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53" w:rsidRPr="003324B6" w:rsidRDefault="00670953" w:rsidP="00670953">
      <w:pPr>
        <w:pStyle w:val="NormalWeb"/>
        <w:spacing w:before="0" w:beforeAutospacing="0" w:after="0" w:afterAutospacing="0" w:line="360" w:lineRule="exact"/>
        <w:rPr>
          <w:rStyle w:val="Strong"/>
          <w:sz w:val="26"/>
          <w:szCs w:val="26"/>
          <w:lang w:val="nl-NL"/>
        </w:rPr>
      </w:pPr>
      <w:r w:rsidRPr="003324B6">
        <w:rPr>
          <w:rStyle w:val="Strong"/>
          <w:sz w:val="26"/>
          <w:szCs w:val="26"/>
          <w:lang w:val="nl-NL"/>
        </w:rPr>
        <w:t>TRƯỜNG ĐÀO TẠO VÀ BỒI DƯỠNG NGHIỆP VỤ KIỂM TOÁN</w:t>
      </w:r>
    </w:p>
    <w:p w:rsidR="00670953" w:rsidRPr="003324B6" w:rsidRDefault="001E5265" w:rsidP="00670953">
      <w:pPr>
        <w:pStyle w:val="NormalWeb"/>
        <w:spacing w:before="0" w:beforeAutospacing="0" w:after="0" w:afterAutospacing="0" w:line="360" w:lineRule="exact"/>
        <w:rPr>
          <w:b/>
          <w:sz w:val="26"/>
          <w:szCs w:val="26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30479</wp:posOffset>
                </wp:positionV>
                <wp:extent cx="23622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7.8pt;margin-top:2.4pt;width:186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HmJQIAAEoEAAAOAAAAZHJzL2Uyb0RvYy54bWysVMGO2jAQvVfqP1i+syEsU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"/>
            </w:pict>
          </mc:Fallback>
        </mc:AlternateContent>
      </w:r>
    </w:p>
    <w:p w:rsidR="00670953" w:rsidRPr="003324B6" w:rsidRDefault="00A5051C" w:rsidP="00670953">
      <w:pPr>
        <w:pStyle w:val="NormalWeb"/>
        <w:spacing w:before="0" w:beforeAutospacing="0" w:after="0" w:afterAutospacing="0" w:line="36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BỔ SUNG </w:t>
      </w:r>
      <w:r w:rsidR="00670953" w:rsidRPr="003324B6">
        <w:rPr>
          <w:b/>
          <w:sz w:val="26"/>
          <w:szCs w:val="26"/>
        </w:rPr>
        <w:t>LỊCH CÔNG TÁC TUẦN TRƯỜNG ĐÀO TẠO VÀ BỒI DƯỠNG NGHIỆP VỤ KIỂM TOÁN</w:t>
      </w:r>
    </w:p>
    <w:p w:rsidR="00670953" w:rsidRPr="003324B6" w:rsidRDefault="00670953" w:rsidP="00670953">
      <w:pPr>
        <w:tabs>
          <w:tab w:val="left" w:pos="360"/>
          <w:tab w:val="left" w:pos="760"/>
          <w:tab w:val="left" w:pos="800"/>
          <w:tab w:val="center" w:pos="7286"/>
        </w:tabs>
        <w:spacing w:line="400" w:lineRule="exact"/>
        <w:jc w:val="center"/>
        <w:rPr>
          <w:rFonts w:ascii="Times New Roman" w:hAnsi="Times New Roman"/>
          <w:b/>
          <w:sz w:val="26"/>
          <w:szCs w:val="26"/>
        </w:rPr>
      </w:pPr>
      <w:r w:rsidRPr="003324B6">
        <w:rPr>
          <w:rFonts w:ascii="Times New Roman" w:hAnsi="Times New Roman"/>
          <w:b/>
          <w:sz w:val="26"/>
          <w:szCs w:val="26"/>
        </w:rPr>
        <w:t xml:space="preserve">(Từ ngày </w:t>
      </w:r>
      <w:r>
        <w:rPr>
          <w:rFonts w:ascii="Times New Roman" w:hAnsi="Times New Roman"/>
          <w:b/>
          <w:sz w:val="26"/>
          <w:szCs w:val="26"/>
        </w:rPr>
        <w:t>03/9</w:t>
      </w:r>
      <w:r w:rsidRPr="003324B6">
        <w:rPr>
          <w:rFonts w:ascii="Times New Roman" w:hAnsi="Times New Roman"/>
          <w:b/>
          <w:sz w:val="26"/>
          <w:szCs w:val="26"/>
        </w:rPr>
        <w:t xml:space="preserve"> đến ngày </w:t>
      </w:r>
      <w:r>
        <w:rPr>
          <w:rFonts w:ascii="Times New Roman" w:hAnsi="Times New Roman"/>
          <w:b/>
          <w:sz w:val="26"/>
          <w:szCs w:val="26"/>
        </w:rPr>
        <w:t>07</w:t>
      </w:r>
      <w:r w:rsidRPr="003324B6">
        <w:rPr>
          <w:rFonts w:ascii="Times New Roman" w:hAnsi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>9</w:t>
      </w:r>
      <w:r w:rsidRPr="003324B6">
        <w:rPr>
          <w:rFonts w:ascii="Times New Roman" w:hAnsi="Times New Roman"/>
          <w:b/>
          <w:sz w:val="26"/>
          <w:szCs w:val="26"/>
        </w:rPr>
        <w:t>/2018)</w:t>
      </w:r>
    </w:p>
    <w:p w:rsidR="00670953" w:rsidRPr="003324B6" w:rsidRDefault="00670953" w:rsidP="00670953">
      <w:pPr>
        <w:tabs>
          <w:tab w:val="left" w:pos="360"/>
          <w:tab w:val="left" w:pos="760"/>
          <w:tab w:val="left" w:pos="800"/>
          <w:tab w:val="center" w:pos="7286"/>
        </w:tabs>
        <w:spacing w:line="400" w:lineRule="exac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881"/>
        <w:gridCol w:w="3991"/>
        <w:gridCol w:w="1816"/>
        <w:gridCol w:w="4529"/>
        <w:gridCol w:w="1644"/>
      </w:tblGrid>
      <w:tr w:rsidR="00670953" w:rsidRPr="003324B6" w:rsidTr="006C37C6">
        <w:trPr>
          <w:cantSplit/>
          <w:trHeight w:val="1016"/>
          <w:tblHeader/>
          <w:jc w:val="center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670953" w:rsidRPr="003324B6" w:rsidRDefault="00670953" w:rsidP="006C37C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24B6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670953" w:rsidRPr="003324B6" w:rsidRDefault="00670953" w:rsidP="006C37C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3324B6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NỘI DUNG CÔNG VIỆC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670953" w:rsidRPr="003324B6" w:rsidRDefault="00670953" w:rsidP="006C37C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3324B6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BỘ PHẬN </w:t>
            </w:r>
          </w:p>
          <w:p w:rsidR="00670953" w:rsidRPr="003324B6" w:rsidRDefault="00670953" w:rsidP="006C37C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3324B6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CHUẨN BỊ </w:t>
            </w:r>
          </w:p>
          <w:p w:rsidR="00670953" w:rsidRPr="003324B6" w:rsidRDefault="00670953" w:rsidP="006C37C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3324B6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NỘI DUNG</w:t>
            </w:r>
          </w:p>
        </w:tc>
        <w:tc>
          <w:tcPr>
            <w:tcW w:w="4529" w:type="dxa"/>
            <w:tcBorders>
              <w:bottom w:val="single" w:sz="4" w:space="0" w:color="auto"/>
            </w:tcBorders>
            <w:vAlign w:val="center"/>
          </w:tcPr>
          <w:p w:rsidR="00670953" w:rsidRPr="003324B6" w:rsidRDefault="00670953" w:rsidP="006C37C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24B6">
              <w:rPr>
                <w:rFonts w:ascii="Times New Roman" w:hAnsi="Times New Roman"/>
                <w:b/>
                <w:sz w:val="26"/>
                <w:szCs w:val="26"/>
              </w:rPr>
              <w:t>THÀNH PHẦN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670953" w:rsidRPr="003324B6" w:rsidRDefault="00670953" w:rsidP="006C37C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24B6">
              <w:rPr>
                <w:rFonts w:ascii="Times New Roman" w:hAnsi="Times New Roman"/>
                <w:b/>
                <w:sz w:val="26"/>
                <w:szCs w:val="26"/>
              </w:rPr>
              <w:t>ĐỊA ĐIỂM</w:t>
            </w:r>
          </w:p>
        </w:tc>
      </w:tr>
      <w:tr w:rsidR="00670953" w:rsidRPr="003324B6" w:rsidTr="006C37C6">
        <w:trPr>
          <w:cantSplit/>
          <w:trHeight w:val="397"/>
          <w:jc w:val="center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953" w:rsidRPr="003324B6" w:rsidRDefault="00670953" w:rsidP="006C37C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24B6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3324B6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3324B6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3324B6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3324B6">
              <w:rPr>
                <w:rFonts w:ascii="Times New Roman" w:hAnsi="Times New Roman"/>
                <w:b/>
                <w:sz w:val="26"/>
                <w:szCs w:val="26"/>
              </w:rPr>
              <w:softHyphen/>
              <w:t>Thứ Sáu</w:t>
            </w:r>
          </w:p>
          <w:p w:rsidR="00670953" w:rsidRPr="003324B6" w:rsidRDefault="00670953" w:rsidP="006C37C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07</w:t>
            </w:r>
            <w:r w:rsidRPr="003324B6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53" w:rsidRPr="003324B6" w:rsidRDefault="00A5051C" w:rsidP="00A5051C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14</w:t>
            </w:r>
            <w:r w:rsidR="00670953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h</w:t>
            </w: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0</w:t>
            </w:r>
            <w:r w:rsidR="00670953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0 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53" w:rsidRPr="003324B6" w:rsidRDefault="00A5051C" w:rsidP="001A34AC">
            <w:pPr>
              <w:pStyle w:val="NormalWeb"/>
              <w:spacing w:before="0" w:beforeAutospacing="0" w:after="0" w:afterAutospacing="0" w:line="240" w:lineRule="atLeast"/>
              <w:jc w:val="both"/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>Họp</w:t>
            </w:r>
            <w:r w:rsidR="006F07D0">
              <w:rPr>
                <w:sz w:val="26"/>
                <w:szCs w:val="26"/>
                <w:lang w:val="nl-NL"/>
              </w:rPr>
              <w:t xml:space="preserve"> nghiệm thu đề tài “Xây dựng đề cương kiểm toán chuyên đề qu</w:t>
            </w:r>
            <w:bookmarkStart w:id="0" w:name="_GoBack"/>
            <w:bookmarkEnd w:id="0"/>
            <w:r w:rsidR="006F07D0">
              <w:rPr>
                <w:sz w:val="26"/>
                <w:szCs w:val="26"/>
                <w:lang w:val="nl-NL"/>
              </w:rPr>
              <w:t>ản lý và sử dụng nguồn vốn chuyển đổi đất quốc phòng” do Ths. Nguyễn Tiến Đạt và Ths. Mai Hải Cường làm đồng chủ nhiệm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53" w:rsidRDefault="006F07D0" w:rsidP="00012438">
            <w:pPr>
              <w:spacing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Phòng Quản lý khoa học và Hợp tác quốc tế</w:t>
            </w:r>
          </w:p>
          <w:p w:rsidR="00670953" w:rsidRPr="005F2A52" w:rsidRDefault="00670953" w:rsidP="006C37C6">
            <w:pPr>
              <w:spacing w:line="32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53" w:rsidRDefault="006F07D0" w:rsidP="006F07D0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PGS, TS. Nguyễn Đình Hòa, Q. Giám đốc - Chủ tịch Hội đồng;</w:t>
            </w:r>
          </w:p>
          <w:p w:rsidR="00694017" w:rsidRDefault="00694017" w:rsidP="006F07D0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Thành viên Hội đồng theo Quyết định số 136/QĐ-TrĐT;</w:t>
            </w:r>
          </w:p>
          <w:p w:rsidR="00694017" w:rsidRDefault="00694017" w:rsidP="006F07D0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Ban Đề tài;</w:t>
            </w:r>
          </w:p>
          <w:p w:rsidR="00694017" w:rsidRPr="003324B6" w:rsidRDefault="00694017" w:rsidP="006F07D0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Văn phòng Hội đồng khoa học.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53" w:rsidRPr="003324B6" w:rsidRDefault="00670953" w:rsidP="006C37C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Phòng họp 213 - Trần Duy Hưng </w:t>
            </w:r>
          </w:p>
        </w:tc>
      </w:tr>
      <w:tr w:rsidR="00670953" w:rsidRPr="003324B6" w:rsidTr="006C37C6">
        <w:trPr>
          <w:cantSplit/>
          <w:trHeight w:val="397"/>
          <w:jc w:val="center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953" w:rsidRPr="003324B6" w:rsidRDefault="00670953" w:rsidP="006C37C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53" w:rsidRPr="003324B6" w:rsidRDefault="00670953" w:rsidP="006C37C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53" w:rsidRPr="003324B6" w:rsidRDefault="00670953" w:rsidP="006C37C6">
            <w:pPr>
              <w:pStyle w:val="NormalWeb"/>
              <w:spacing w:before="0" w:beforeAutospacing="0" w:after="0" w:afterAutospacing="0" w:line="240" w:lineRule="atLeast"/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53" w:rsidRPr="003324B6" w:rsidRDefault="00670953" w:rsidP="006C37C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53" w:rsidRPr="003324B6" w:rsidRDefault="00670953" w:rsidP="006C37C6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53" w:rsidRPr="003324B6" w:rsidRDefault="00670953" w:rsidP="006C37C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70953" w:rsidRPr="003324B6" w:rsidTr="006C37C6">
        <w:trPr>
          <w:cantSplit/>
          <w:trHeight w:val="2130"/>
          <w:jc w:val="center"/>
        </w:trPr>
        <w:tc>
          <w:tcPr>
            <w:tcW w:w="81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0953" w:rsidRPr="003324B6" w:rsidRDefault="00670953" w:rsidP="006C37C6">
            <w:pPr>
              <w:spacing w:line="240" w:lineRule="atLeast"/>
              <w:jc w:val="both"/>
              <w:rPr>
                <w:rFonts w:ascii="Times New Roman" w:hAnsi="Times New Roman"/>
                <w:b/>
                <w:sz w:val="12"/>
                <w:szCs w:val="26"/>
                <w:lang w:val="pt-BR"/>
              </w:rPr>
            </w:pPr>
          </w:p>
          <w:p w:rsidR="00670953" w:rsidRPr="003324B6" w:rsidRDefault="00670953" w:rsidP="006C37C6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324B6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Ghi chú</w:t>
            </w:r>
            <w:r w:rsidRPr="003324B6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: </w:t>
            </w:r>
          </w:p>
          <w:p w:rsidR="00670953" w:rsidRPr="003324B6" w:rsidRDefault="00670953" w:rsidP="006C37C6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953" w:rsidRPr="003324B6" w:rsidRDefault="00670953" w:rsidP="006C37C6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8"/>
                <w:szCs w:val="26"/>
                <w:lang w:val="pt-BR"/>
              </w:rPr>
            </w:pPr>
          </w:p>
          <w:p w:rsidR="00670953" w:rsidRPr="003324B6" w:rsidRDefault="00670953" w:rsidP="006C37C6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3324B6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Hà Nội, ngày </w:t>
            </w:r>
            <w:r w:rsidR="00694017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04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</w:t>
            </w:r>
            <w:r w:rsidRPr="003324B6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tháng 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9</w:t>
            </w:r>
            <w:r w:rsidRPr="003324B6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năm 2018</w:t>
            </w:r>
          </w:p>
          <w:p w:rsidR="00670953" w:rsidRPr="003324B6" w:rsidRDefault="00670953" w:rsidP="006C37C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3324B6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TL. GIÁM ĐỐC</w:t>
            </w:r>
          </w:p>
          <w:p w:rsidR="00670953" w:rsidRPr="003324B6" w:rsidRDefault="00670953" w:rsidP="006C37C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3324B6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CHÁNH VĂN PHÒNG</w:t>
            </w:r>
          </w:p>
          <w:p w:rsidR="00670953" w:rsidRPr="003324B6" w:rsidRDefault="00670953" w:rsidP="006C37C6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670953" w:rsidRPr="003324B6" w:rsidRDefault="00670953" w:rsidP="006C37C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670953" w:rsidRPr="003324B6" w:rsidRDefault="00670953" w:rsidP="006C37C6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26"/>
                <w:lang w:val="pt-BR"/>
              </w:rPr>
            </w:pPr>
          </w:p>
          <w:p w:rsidR="00670953" w:rsidRPr="003324B6" w:rsidRDefault="00670953" w:rsidP="006C37C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670953" w:rsidRPr="003324B6" w:rsidRDefault="00670953" w:rsidP="006C37C6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670953" w:rsidRPr="003324B6" w:rsidRDefault="00670953" w:rsidP="006C37C6">
            <w:pPr>
              <w:spacing w:line="240" w:lineRule="atLeast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3324B6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Ngô Văn Dũng</w:t>
            </w:r>
          </w:p>
        </w:tc>
      </w:tr>
    </w:tbl>
    <w:p w:rsidR="00670953" w:rsidRPr="003324B6" w:rsidRDefault="00670953" w:rsidP="00670953"/>
    <w:p w:rsidR="00670953" w:rsidRPr="003324B6" w:rsidRDefault="00670953" w:rsidP="00670953"/>
    <w:p w:rsidR="00B36D08" w:rsidRDefault="00B36D08"/>
    <w:sectPr w:rsidR="00B36D08" w:rsidSect="00757647">
      <w:pgSz w:w="15840" w:h="12240" w:orient="landscape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71CC6"/>
    <w:multiLevelType w:val="hybridMultilevel"/>
    <w:tmpl w:val="B4A007AE"/>
    <w:lvl w:ilvl="0" w:tplc="7BA84D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A0"/>
    <w:rsid w:val="00012438"/>
    <w:rsid w:val="001A34AC"/>
    <w:rsid w:val="001E5265"/>
    <w:rsid w:val="00372625"/>
    <w:rsid w:val="00670953"/>
    <w:rsid w:val="00694017"/>
    <w:rsid w:val="006F07D0"/>
    <w:rsid w:val="00A5051C"/>
    <w:rsid w:val="00B36D08"/>
    <w:rsid w:val="00C07855"/>
    <w:rsid w:val="00F8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53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7095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670953"/>
    <w:rPr>
      <w:b/>
      <w:bCs/>
    </w:rPr>
  </w:style>
  <w:style w:type="paragraph" w:styleId="Footer">
    <w:name w:val="footer"/>
    <w:basedOn w:val="Normal"/>
    <w:link w:val="FooterChar"/>
    <w:uiPriority w:val="99"/>
    <w:rsid w:val="006709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953"/>
    <w:rPr>
      <w:rFonts w:ascii=".VnTime" w:eastAsia="Times New Roman" w:hAnsi=".VnTime" w:cs="Times New Roman"/>
      <w:sz w:val="28"/>
      <w:szCs w:val="20"/>
    </w:rPr>
  </w:style>
  <w:style w:type="paragraph" w:styleId="NoSpacing">
    <w:name w:val="No Spacing"/>
    <w:uiPriority w:val="1"/>
    <w:qFormat/>
    <w:rsid w:val="00670953"/>
    <w:pPr>
      <w:spacing w:after="0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53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7095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670953"/>
    <w:rPr>
      <w:b/>
      <w:bCs/>
    </w:rPr>
  </w:style>
  <w:style w:type="paragraph" w:styleId="Footer">
    <w:name w:val="footer"/>
    <w:basedOn w:val="Normal"/>
    <w:link w:val="FooterChar"/>
    <w:uiPriority w:val="99"/>
    <w:rsid w:val="006709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953"/>
    <w:rPr>
      <w:rFonts w:ascii=".VnTime" w:eastAsia="Times New Roman" w:hAnsi=".VnTime" w:cs="Times New Roman"/>
      <w:sz w:val="28"/>
      <w:szCs w:val="20"/>
    </w:rPr>
  </w:style>
  <w:style w:type="paragraph" w:styleId="NoSpacing">
    <w:name w:val="No Spacing"/>
    <w:uiPriority w:val="1"/>
    <w:qFormat/>
    <w:rsid w:val="00670953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3</cp:revision>
  <dcterms:created xsi:type="dcterms:W3CDTF">2018-09-04T03:10:00Z</dcterms:created>
  <dcterms:modified xsi:type="dcterms:W3CDTF">2018-09-04T03:44:00Z</dcterms:modified>
</cp:coreProperties>
</file>